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考试客户端下载、安装、登陆步骤如下：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第一步：在浏览器地址栏输入地址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http://exam.strongsee.com/whlgdxzs进入参考网站，输入用户名和密码登录，点击首页上“考生须知”后，点击“下载考试客户端”，界面中有多个下载链接，根据自身网络点击相应下载链接下载。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695700"/>
            <wp:effectExtent l="0" t="0" r="0" b="0"/>
            <wp:docPr id="11" name="图片 1" descr="https://mmbiz.qpic.cn/mmbiz_png/Wa5RnfpGb00g3OqhXDQm7j7gdAGnt0tsDEnKMZr789eYZ4bZbgja4gOdickuFVp2mTx0lT5icpLVicYscicXQI9Da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https://mmbiz.qpic.cn/mmbiz_png/Wa5RnfpGb00g3OqhXDQm7j7gdAGnt0tsDEnKMZr789eYZ4bZbgja4gOdickuFVp2mTx0lT5icpLVicYscicXQI9Daw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第二步：成功下载《考试监管客户端软件》安装包完成后，双击该安装程序，按提示一路默认安装，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695700"/>
            <wp:effectExtent l="0" t="0" r="0" b="0"/>
            <wp:docPr id="7" name="图片 2" descr="https://mmbiz.qpic.cn/mmbiz_png/Wa5RnfpGb00g3OqhXDQm7j7gdAGnt0tsY2ib5fxxOrDiaZYPtxE5nkm5icvicgjJbHh7XImC8icXLnic17LZwgD1qia2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ttps://mmbiz.qpic.cn/mmbiz_png/Wa5RnfpGb00g3OqhXDQm7j7gdAGnt0tsY2ib5fxxOrDiaZYPtxE5nkm5icvicgjJbHh7XImC8icXLnic17LZwgD1qia2Q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安装完成后在桌面会出现“考试监管客户端”图标。需要注意的是，在安装过程中如果出现360等安全软件拦截，请一律选择允许！或者将该系统添加信任名单，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或者退出360等安全软件。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如果安装时忘了选择允许，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可以手动通过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360添加其为信任软件。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324225"/>
            <wp:effectExtent l="0" t="0" r="0" b="9525"/>
            <wp:docPr id="8" name="图片 3" descr="https://mmbiz.qpic.cn/mmbiz_png/Wa5RnfpGb00g3OqhXDQm7j7gdAGnt0tsIKDJicMIaCAf87ECBmFa9dUzlCGwNybC5t285EZlJ0dljibPA3QWcnh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https://mmbiz.qpic.cn/mmbiz_png/Wa5RnfpGb00g3OqhXDQm7j7gdAGnt0tsIKDJicMIaCAf87ECBmFa9dUzlCGwNybC5t285EZlJ0dljibPA3QWcnhA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429000"/>
            <wp:effectExtent l="0" t="0" r="0" b="0"/>
            <wp:docPr id="10" name="图片 4" descr="https://mmbiz.qpic.cn/mmbiz_png/Wa5RnfpGb00g3OqhXDQm7j7gdAGnt0tspooCBja5jHcGuwYnyKHQksiaQF7YeEnyZbiavT86e47oqlLyBGGFzI5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https://mmbiz.qpic.cn/mmbiz_png/Wa5RnfpGb00g3OqhXDQm7j7gdAGnt0tspooCBja5jHcGuwYnyKHQksiaQF7YeEnyZbiavT86e47oqlLyBGGFzI5A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如上图，根据系统实际安装路径，将其列为信任名单。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(使用IE浏览器的用户请注意，下载后的安装文件名可能会被修改，若其扩展名不是“.exe”，请修改其名称，添加“.exe”扩展名再运行安装)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第三步：运行考试监管客户端，根据自身网络选择网络站点，点击确定。进入系统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981325" cy="1704975"/>
            <wp:effectExtent l="0" t="0" r="9525" b="9525"/>
            <wp:docPr id="9" name="图片 5" descr="https://mmbiz.qpic.cn/mmbiz_png/Wa5RnfpGb00g3OqhXDQm7j7gdAGnt0tsSttjvic8fvsNCoP6zbAzLPUM4RWBxMJwU29ZAg9CmuLQXwFS3FLWAI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https://mmbiz.qpic.cn/mmbiz_png/Wa5RnfpGb00g3OqhXDQm7j7gdAGnt0tsSttjvic8fvsNCoP6zbAzLPUM4RWBxMJwU29ZAg9CmuLQXwFS3FLWAIA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首次登陆系统，输入学号和密码之后需要进行图片的采集（首次釆集3张照片，之后登陆只需要人脸识别一次）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638550" cy="3086100"/>
            <wp:effectExtent l="0" t="0" r="0" b="0"/>
            <wp:docPr id="4" name="图片 6" descr="https://mmbiz.qpic.cn/mmbiz_png/Wa5RnfpGb00g3OqhXDQm7j7gdAGnt0tswuxUESE6jaufV9t6Ez4zkaicSW5HBzab9vEibK5v8KGicgakZafvvhOd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https://mmbiz.qpic.cn/mmbiz_png/Wa5RnfpGb00g3OqhXDQm7j7gdAGnt0tswuxUESE6jaufV9t6Ez4zkaicSW5HBzab9vEibK5v8KGicgakZafvvhOdQ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81600" cy="2400300"/>
            <wp:effectExtent l="0" t="0" r="0" b="0"/>
            <wp:docPr id="6" name="图片 7" descr="https://mmbiz.qpic.cn/mmbiz_png/Wa5RnfpGb00g3OqhXDQm7j7gdAGnt0tsia2Mj0yyFIWsQJh7xJIR1OHvWiaoQv0HEBv2mhZefsIFVOdibbWeUR3n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https://mmbiz.qpic.cn/mmbiz_png/Wa5RnfpGb00g3OqhXDQm7j7gdAGnt0tsia2Mj0yyFIWsQJh7xJIR1OHvWiaoQv0HEBv2mhZefsIFVOdibbWeUR3ng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如上图，选择一张照片，点击确定，进行认证。认证通过，则提示认证成功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第四步：重新登录，认证成功后进入考试系统首页。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638550" cy="3086100"/>
            <wp:effectExtent l="0" t="0" r="0" b="0"/>
            <wp:docPr id="3" name="图片 8" descr="https://mmbiz.qpic.cn/mmbiz_png/Wa5RnfpGb00g3OqhXDQm7j7gdAGnt0tswuxUESE6jaufV9t6Ez4zkaicSW5HBzab9vEibK5v8KGicgakZafvvhOd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https://mmbiz.qpic.cn/mmbiz_png/Wa5RnfpGb00g3OqhXDQm7j7gdAGnt0tswuxUESE6jaufV9t6Ez4zkaicSW5HBzab9vEibK5v8KGicgakZafvvhOdQ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第五步：重新登录，认证成功后进入考试系统首页，进入考生须知中的考试环境测试，测试5-10分钟熟悉考试系统，确认考试能稳定进行。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43475" cy="3009900"/>
            <wp:effectExtent l="0" t="0" r="9525" b="0"/>
            <wp:docPr id="2" name="图片 9" descr="https://mmbiz.qpic.cn/mmbiz_png/Wa5RnfpGb00g3OqhXDQm7j7gdAGnt0tsQqLFIliaEXiciamDUmbZB5vCRB9JLDubLT3hNqO7IAkg9T8bkTia5fdUf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https://mmbiz.qpic.cn/mmbiz_png/Wa5RnfpGb00g3OqhXDQm7j7gdAGnt0tsQqLFIliaEXiciamDUmbZB5vCRB9JLDubLT3hNqO7IAkg9T8bkTia5fdUfA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第六步：通过模拟考试测试考试正常后，进入正式考试：与进入模拟考试类似，进入对应的考试课程和考试。（进入考试后考试开始计时，计时不间断，不可中途离开。）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5"/>
          <w:szCs w:val="25"/>
          <w:shd w:val="clear" w:fill="FFFFFF"/>
        </w:rPr>
        <w:t>答题完成后，如果成绩不理想，可以【再次尝试此考试】，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476750" cy="2124075"/>
            <wp:effectExtent l="0" t="0" r="0" b="9525"/>
            <wp:docPr id="1" name="图片 10" descr="https://mmbiz.qpic.cn/mmbiz_png/Wa5RnfpGb00g3OqhXDQm7j7gdAGnt0tstAyliaRj7sPKkMG4OFZQuYBcVNUaePCZic6OBvfeIAH5snuIib71Lcoo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https://mmbiz.qpic.cn/mmbiz_png/Wa5RnfpGb00g3OqhXDQm7j7gdAGnt0tstAyliaRj7sPKkMG4OFZQuYBcVNUaePCZic6OBvfeIAH5snuIib71Lcoow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每个学生都有三次考试机会，如果三次机会用完，仍然不满意成绩（</w:t>
      </w:r>
      <w:r>
        <w:rPr>
          <w:rFonts w:ascii="黑体" w:hAnsi="宋体" w:eastAsia="黑体" w:cs="黑体"/>
          <w:b/>
          <w:i w:val="0"/>
          <w:caps w:val="0"/>
          <w:color w:val="676767"/>
          <w:spacing w:val="0"/>
          <w:sz w:val="30"/>
          <w:szCs w:val="30"/>
          <w:shd w:val="clear" w:fill="FFFFFF"/>
        </w:rPr>
        <w:t>总分</w:t>
      </w:r>
      <w:r>
        <w:rPr>
          <w:rFonts w:hint="eastAsia" w:ascii="黑体" w:hAnsi="宋体" w:eastAsia="黑体" w:cs="黑体"/>
          <w:b/>
          <w:i w:val="0"/>
          <w:caps w:val="0"/>
          <w:color w:val="676767"/>
          <w:spacing w:val="0"/>
          <w:sz w:val="30"/>
          <w:szCs w:val="30"/>
          <w:shd w:val="clear" w:fill="FFFFFF"/>
        </w:rPr>
        <w:t>低于240分的可以申请重考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），则可以退回考试列表界面，选择【申请重考】，注意考试例表显示成绩为百分制成绩：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1885950"/>
            <wp:effectExtent l="0" t="0" r="0" b="0"/>
            <wp:docPr id="5" name="图片 11" descr="https://mmbiz.qpic.cn/mmbiz_png/Wa5RnfpGb00g3OqhXDQm7j7gdAGnt0tscPEDvMcxc1ibnwR4tiaic7jXpXU0gWDqM0ZN0djxy1UwzpaoF7dgzPI7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https://mmbiz.qpic.cn/mmbiz_png/Wa5RnfpGb00g3OqhXDQm7j7gdAGnt0tscPEDvMcxc1ibnwR4tiaic7jXpXU0gWDqM0ZN0djxy1UwzpaoF7dgzPI7Q/640?wx_fmt=png&amp;tp=webp&amp;wxfrom=5&amp;wx_lazy=1&amp;wx_co=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待审核通过后，即可再次参加考试。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3、考试登陆用户名和密码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登陆用户名：报名时系统登记的</w:t>
      </w:r>
      <w:r>
        <w:rPr>
          <w:rFonts w:hint="eastAsia" w:ascii="黑体" w:hAnsi="宋体" w:eastAsia="黑体" w:cs="黑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  <w:t>本人手机号</w:t>
      </w: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登陆密码：</w:t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676767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本人身</w:t>
      </w:r>
      <w:r>
        <w:rPr>
          <w:rFonts w:hint="eastAsia" w:ascii="黑体" w:hAnsi="宋体" w:eastAsia="黑体" w:cs="黑体"/>
          <w:i w:val="0"/>
          <w:caps w:val="0"/>
          <w:color w:val="FF0000"/>
          <w:spacing w:val="0"/>
          <w:sz w:val="30"/>
          <w:szCs w:val="30"/>
          <w:shd w:val="clear" w:fill="FFFFFF"/>
        </w:rPr>
        <w:t>份证后六位</w:t>
      </w:r>
      <w:r>
        <w:rPr>
          <w:rFonts w:hint="eastAsia" w:ascii="黑体" w:hAnsi="宋体" w:eastAsia="黑体" w:cs="黑体"/>
          <w:i w:val="0"/>
          <w:caps w:val="0"/>
          <w:color w:val="676767"/>
          <w:spacing w:val="0"/>
          <w:sz w:val="30"/>
          <w:szCs w:val="30"/>
          <w:shd w:val="clear" w:fill="FFFFFF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526E8"/>
    <w:rsid w:val="021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2020-12-31T01:51:00Z</dcterms:created>
  <dc:creator>武汉易学堂</dc:creator>
  <cp:lastModifiedBy>武汉易学堂</cp:lastModifiedBy>
  <dcterms:modified xsi:type="dcterms:W3CDTF">2020-12-31T01:52:26Z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